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spacing w:lineRule="auto" w:line="240" w:before="0" w:after="200"/>
        <w:ind w:left="720" w:right="0" w:hanging="0"/>
        <w:contextualSpacing/>
        <w:jc w:val="right"/>
        <w:rPr/>
      </w:pPr>
      <w:bookmarkStart w:id="0" w:name="__DdeLink__268_1923821328"/>
      <w:r>
        <w:rPr>
          <w:rFonts w:cs="Times New Roman" w:ascii="Times New Roman" w:hAnsi="Times New Roman"/>
          <w:sz w:val="24"/>
          <w:szCs w:val="24"/>
        </w:rPr>
        <w:t>Секция Науки Синтез-Физичности (МЦИ)</w:t>
      </w:r>
    </w:p>
    <w:p>
      <w:pPr>
        <w:pStyle w:val="ListParagraph"/>
        <w:numPr>
          <w:ilvl w:val="0"/>
          <w:numId w:val="0"/>
        </w:numPr>
        <w:spacing w:lineRule="auto" w:line="240" w:before="0" w:after="200"/>
        <w:ind w:left="720" w:right="0" w:hanging="0"/>
        <w:contextualSpacing/>
        <w:jc w:val="right"/>
        <w:rPr/>
      </w:pPr>
      <w:r>
        <w:rPr>
          <w:rFonts w:ascii="Times New Roman" w:hAnsi="Times New Roman"/>
          <w:sz w:val="24"/>
          <w:szCs w:val="24"/>
        </w:rPr>
        <w:t>Мохова Лидия Ивановна</w:t>
      </w:r>
    </w:p>
    <w:p>
      <w:pPr>
        <w:pStyle w:val="ListParagraph"/>
        <w:numPr>
          <w:ilvl w:val="0"/>
          <w:numId w:val="0"/>
        </w:numPr>
        <w:spacing w:lineRule="auto" w:line="240" w:before="0" w:after="200"/>
        <w:ind w:left="720" w:right="0" w:hanging="0"/>
        <w:contextualSpacing/>
        <w:jc w:val="right"/>
        <w:rPr/>
      </w:pPr>
      <w:r>
        <w:rPr>
          <w:rFonts w:ascii="Times New Roman" w:hAnsi="Times New Roman"/>
          <w:sz w:val="24"/>
          <w:szCs w:val="24"/>
        </w:rPr>
        <w:t xml:space="preserve">Аватар МАН ИВО 162076 ИЦ </w:t>
      </w:r>
    </w:p>
    <w:p>
      <w:pPr>
        <w:pStyle w:val="ListParagraph"/>
        <w:numPr>
          <w:ilvl w:val="0"/>
          <w:numId w:val="0"/>
        </w:numPr>
        <w:spacing w:lineRule="auto" w:line="240" w:before="0" w:after="200"/>
        <w:ind w:left="720" w:right="0" w:hanging="0"/>
        <w:contextualSpacing/>
        <w:jc w:val="right"/>
        <w:rPr/>
      </w:pPr>
      <w:r>
        <w:rPr>
          <w:rFonts w:ascii="Times New Roman" w:hAnsi="Times New Roman"/>
          <w:sz w:val="24"/>
          <w:szCs w:val="24"/>
        </w:rPr>
        <w:t>Кандидат филологических  наук</w:t>
      </w:r>
    </w:p>
    <w:p>
      <w:pPr>
        <w:pStyle w:val="ListParagraph"/>
        <w:numPr>
          <w:ilvl w:val="0"/>
          <w:numId w:val="0"/>
        </w:numPr>
        <w:spacing w:lineRule="auto" w:line="240" w:before="0" w:after="200"/>
        <w:ind w:left="720" w:right="0" w:hanging="0"/>
        <w:contextualSpacing/>
        <w:jc w:val="right"/>
        <w:rPr/>
      </w:pPr>
      <w:r>
        <w:rPr>
          <w:rFonts w:ascii="Times New Roman" w:hAnsi="Times New Roman"/>
          <w:sz w:val="24"/>
          <w:szCs w:val="24"/>
        </w:rPr>
        <w:t xml:space="preserve"> </w:t>
      </w:r>
      <w:hyperlink r:id="rId2">
        <w:r>
          <w:rPr>
            <w:rStyle w:val="Style11"/>
            <w:rFonts w:ascii="Times New Roman" w:hAnsi="Times New Roman"/>
            <w:sz w:val="24"/>
            <w:szCs w:val="24"/>
            <w:lang w:val="en-US"/>
          </w:rPr>
          <w:t>lidiasunny@yandex.ru</w:t>
        </w:r>
      </w:hyperlink>
    </w:p>
    <w:p>
      <w:pPr>
        <w:pStyle w:val="ListParagraph"/>
        <w:spacing w:lineRule="auto" w:line="240" w:before="0" w:after="200"/>
        <w:contextualSpacing/>
        <w:jc w:val="center"/>
        <w:rPr/>
      </w:pPr>
      <w:r>
        <w:rPr>
          <w:rFonts w:ascii="Times New Roman" w:hAnsi="Times New Roman"/>
          <w:sz w:val="24"/>
          <w:szCs w:val="24"/>
        </w:rPr>
        <w:t xml:space="preserve">ТЕЗИСЫ </w:t>
      </w:r>
    </w:p>
    <w:p>
      <w:pPr>
        <w:pStyle w:val="ListParagraph"/>
        <w:spacing w:lineRule="auto" w:line="240" w:before="0" w:after="200"/>
        <w:contextualSpacing/>
        <w:jc w:val="center"/>
        <w:rPr/>
      </w:pPr>
      <w:r>
        <w:rPr>
          <w:rFonts w:ascii="Times New Roman" w:hAnsi="Times New Roman"/>
          <w:sz w:val="24"/>
          <w:szCs w:val="24"/>
        </w:rPr>
        <w:t>ЯЗЫК ЧЕЛОВЕКА</w:t>
      </w:r>
    </w:p>
    <w:p>
      <w:pPr>
        <w:pStyle w:val="Normal"/>
        <w:tabs>
          <w:tab w:val="left" w:pos="450" w:leader="none"/>
        </w:tabs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ab/>
        <w:t>Жизнь Человека заполнена языком и во многом невозможна без  этого феноменального  явления. Человек напрямую от Отца наделен одним из уникальных инструментов - вербальным Языком  для коммуницирования друг с другом и с представителями других царств, для сбора, хранения и передачи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информации и человеческого опыта,  для развития своих когнитивных способностей, для </w:t>
      </w:r>
      <w:r>
        <w:rPr>
          <w:rFonts w:ascii="Times New Roman" w:hAnsi="Times New Roman"/>
          <w:sz w:val="24"/>
          <w:szCs w:val="24"/>
          <w:lang w:val="ru-RU"/>
        </w:rPr>
        <w:t>реализации</w:t>
      </w:r>
      <w:r>
        <w:rPr>
          <w:rFonts w:ascii="Times New Roman" w:hAnsi="Times New Roman"/>
          <w:sz w:val="24"/>
          <w:szCs w:val="24"/>
          <w:lang w:val="ru-RU"/>
        </w:rPr>
        <w:t xml:space="preserve"> и выражения своих мыслей, внутренних состояний, созидания и творения прекрасного средствами языка, для номинации, т. е. называния, именования понятий, явлений, событий, объектов, предметов, признаков, процессов, взглядов и т. д.</w:t>
      </w:r>
    </w:p>
    <w:p>
      <w:pPr>
        <w:pStyle w:val="Normal"/>
        <w:tabs>
          <w:tab w:val="left" w:pos="450" w:leader="none"/>
        </w:tabs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ab/>
        <w:t>Особый интерес, на наш взгляд, представляет проблема возникновения языка. Человечество не могло и не может ни наблюдать, ни воспроизвести экспериментально процесс происхождения естественного человеческого вербального языка из-за огромной отдаленности эпохи происхождения языка от нашего времени. Тем не менее, в начале 21 века ряд исследователей получили данные, позволившие им связать возникновение языка у человека с мутациями в гене. Согласно данным науки, возникновение языка произошло в доисторический период человечества, поэтому никаких исторических следов не сохранилось на Планете Земля. В настоящее время аналогичные процессы не наблюдаются.</w:t>
      </w:r>
    </w:p>
    <w:p>
      <w:pPr>
        <w:pStyle w:val="Normal"/>
        <w:tabs>
          <w:tab w:val="left" w:pos="450" w:leader="none"/>
        </w:tabs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ab/>
        <w:t>Не менее интересной является проблема возникновения множества языков. Одни ученые придерживаются концепции моногенеза, т. е. полагают, что все языки появились в результате дивергенций прамирового языка, т. к. все они имеют корни общие для всех макросемей. Другие ученые придерживаются концепции полигенеза, считая, что изначально было несколько независимых очагов возникновения языков. И те и другие приветствуют генеалогические классификации языков. Разрешить эти проблемы, по нашему мнению, возможно лишь применив Параметоды Учения Синтеза, которыми предстоит еще овладеть, равно как и овладеть умением выявлять, считывать и реализовывать  Прасинтезность ИВО.</w:t>
      </w:r>
    </w:p>
    <w:p>
      <w:pPr>
        <w:pStyle w:val="Normal"/>
        <w:tabs>
          <w:tab w:val="left" w:pos="450" w:leader="none"/>
        </w:tabs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Существует мнение об ограниченности человеческого языка. Представляется, что дело в самом Человеке, а не в языке и, гипотетически, связано с прасинтезностью, особым видом материи Отца, которая сама по себе для Человека непознаваема, т. к. находится в запредельной для него форме и организации существования, но которую он может потенциально выявить как запись огня. И именно  посредством Человека прасинтезность проникает в материальный мир и расширяет его возможности, обогащая его. </w:t>
      </w:r>
    </w:p>
    <w:p>
      <w:pPr>
        <w:pStyle w:val="Normal"/>
        <w:tabs>
          <w:tab w:val="left" w:pos="450" w:leader="none"/>
        </w:tabs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В предыдущие эпохи Человек пользовался двумя архетипами материи  Октавы Бытия - Планеты Земля и Солнечной Системы.  В соответствии с этим, Человек смог расшифровать до настоящего времени только ту прасинтезность Отца, тот огонь прасинтезности, который смог расшифровать, пользуясь только двумя видами материи, - планетарной и солнечной. Для того чтобы понять  и осмыслить другую прасинтезность, кроме той, которую он уже выявил и освоил, Человеку необходимо накапливать и переходить на более сложные виды организации материи и на более высокий уровень освоения огня в материи. </w:t>
      </w:r>
    </w:p>
    <w:p>
      <w:pPr>
        <w:pStyle w:val="Normal"/>
        <w:tabs>
          <w:tab w:val="left" w:pos="450" w:leader="none"/>
        </w:tabs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В нынешней эпохе Человек впитывает, накапливает, постепенно  осваивает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начинает применять огонь Галактики Фа (Млечного Пути), огонь 4-х Метагалактик и прикоснулся к 8 архетипу материи - ИВДИВО Октавы Бытия. Следовательно, в перспективе, проблема с кажущейся на первый взгляд ограниченностью языка, может разрешиться  с переходом Человека на более высокий уровень материальной организации, когда Человек внутренне сам научится встраиваться и развиваться в 8-ми архетипах материи Октавы Бытия и научится компетентно расшифровывать Языковую Прасинтезность </w:t>
      </w:r>
      <w:r>
        <w:rPr>
          <w:rFonts w:ascii="Times New Roman" w:hAnsi="Times New Roman"/>
          <w:sz w:val="24"/>
          <w:szCs w:val="24"/>
          <w:lang w:val="ru-RU"/>
        </w:rPr>
        <w:t>ИВО</w:t>
      </w:r>
      <w:r>
        <w:rPr>
          <w:rFonts w:ascii="Times New Roman" w:hAnsi="Times New Roman"/>
          <w:sz w:val="24"/>
          <w:szCs w:val="24"/>
          <w:lang w:val="ru-RU"/>
        </w:rPr>
        <w:t>.</w:t>
      </w:r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sectPr>
      <w:type w:val="nextPage"/>
      <w:pgSz w:w="11906" w:h="16838"/>
      <w:pgMar w:left="1134" w:right="85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2"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2"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2"/>
    <w:p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Ari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8">
    <w:name w:val="Заглавие"/>
    <w:basedOn w:val="Style12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2"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diasunny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Application>LibreOffice/5.0.1.2$Windows_x86 LibreOffice_project/81898c9f5c0d43f3473ba111d7b351050be20261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2020-02-13T00:27:21Z</dcterms:created>
  <dc:language>ru-RU</dc:language>
  <dcterms:modified xsi:type="dcterms:W3CDTF">2020-02-13T12:21:06Z</dcterms:modified>
  <cp:revision>4</cp:revision>
</cp:coreProperties>
</file>